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pPr w:leftFromText="180" w:rightFromText="180" w:vertAnchor="page" w:horzAnchor="page" w:tblpX="1935" w:tblpY="3423"/>
        <w:tblOverlap w:val="never"/>
        <w:tblW w:w="85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8"/>
        <w:gridCol w:w="67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trPr>
        <w:tc>
          <w:tcPr>
            <w:tcW w:w="1768" w:type="dxa"/>
          </w:tcPr>
          <w:p>
            <w:pPr>
              <w:jc w:val="center"/>
              <w:rPr>
                <w:rFonts w:hint="eastAsia" w:ascii="华文细黑" w:hAnsi="华文细黑" w:eastAsia="华文细黑" w:cs="华文细黑"/>
                <w:sz w:val="21"/>
                <w:szCs w:val="21"/>
                <w:vertAlign w:val="baseline"/>
                <w:lang w:val="en-US" w:eastAsia="zh-CN"/>
              </w:rPr>
            </w:pPr>
            <w:r>
              <w:rPr>
                <w:rFonts w:hint="eastAsia" w:ascii="华文细黑" w:hAnsi="华文细黑" w:eastAsia="华文细黑" w:cs="华文细黑"/>
                <w:sz w:val="21"/>
                <w:szCs w:val="21"/>
                <w:vertAlign w:val="baseline"/>
                <w:lang w:val="en-US" w:eastAsia="zh-CN"/>
              </w:rPr>
              <w:t>基本参数</w:t>
            </w:r>
          </w:p>
        </w:tc>
        <w:tc>
          <w:tcPr>
            <w:tcW w:w="6792" w:type="dxa"/>
          </w:tcPr>
          <w:p>
            <w:pPr>
              <w:jc w:val="left"/>
              <w:rPr>
                <w:rFonts w:hint="eastAsia" w:ascii="华文细黑" w:hAnsi="华文细黑" w:eastAsia="华文细黑" w:cs="华文细黑"/>
                <w:sz w:val="21"/>
                <w:szCs w:val="21"/>
                <w:vertAlign w:val="baseline"/>
                <w:lang w:val="en-US" w:eastAsia="zh-CN"/>
              </w:rPr>
            </w:pPr>
            <w:r>
              <w:rPr>
                <w:rFonts w:hint="eastAsia" w:ascii="华文细黑" w:hAnsi="华文细黑" w:eastAsia="华文细黑" w:cs="华文细黑"/>
                <w:sz w:val="21"/>
                <w:szCs w:val="21"/>
                <w:vertAlign w:val="baseline"/>
                <w:lang w:eastAsia="zh-CN"/>
              </w:rPr>
              <w:t>排出流量</w:t>
            </w:r>
            <w:r>
              <w:rPr>
                <w:rFonts w:hint="eastAsia" w:ascii="华文细黑" w:hAnsi="华文细黑" w:eastAsia="华文细黑" w:cs="华文细黑"/>
                <w:sz w:val="21"/>
                <w:szCs w:val="21"/>
                <w:vertAlign w:val="baseline"/>
                <w:lang w:val="en-US" w:eastAsia="zh-CN"/>
              </w:rPr>
              <w:t xml:space="preserve">: </w:t>
            </w:r>
            <w:r>
              <w:rPr>
                <w:rFonts w:hint="eastAsia" w:ascii="华文细黑" w:hAnsi="华文细黑" w:eastAsia="华文细黑" w:cs="华文细黑"/>
                <w:color w:val="FF0000"/>
                <w:sz w:val="21"/>
                <w:szCs w:val="21"/>
                <w:vertAlign w:val="baseline"/>
                <w:lang w:val="en-US" w:eastAsia="zh-CN"/>
              </w:rPr>
              <w:t xml:space="preserve">    </w:t>
            </w:r>
            <w:bookmarkStart w:id="3" w:name="_GoBack"/>
            <w:bookmarkEnd w:id="3"/>
            <w:r>
              <w:rPr>
                <w:rFonts w:hint="eastAsia" w:ascii="华文细黑" w:hAnsi="华文细黑" w:eastAsia="华文细黑" w:cs="华文细黑"/>
                <w:color w:val="FF0000"/>
                <w:sz w:val="21"/>
                <w:szCs w:val="21"/>
                <w:vertAlign w:val="baseline"/>
                <w:lang w:val="en-US" w:eastAsia="zh-CN"/>
              </w:rPr>
              <w:t xml:space="preserve">     </w:t>
            </w:r>
            <w:r>
              <w:rPr>
                <w:rFonts w:hint="eastAsia" w:ascii="华文细黑" w:hAnsi="华文细黑" w:eastAsia="华文细黑" w:cs="华文细黑"/>
                <w:sz w:val="21"/>
                <w:szCs w:val="21"/>
                <w:vertAlign w:val="baseline"/>
                <w:lang w:val="en-US" w:eastAsia="zh-CN"/>
              </w:rPr>
              <w:t>M</w:t>
            </w:r>
            <w:r>
              <w:rPr>
                <w:rFonts w:hint="eastAsia" w:ascii="华文细黑" w:hAnsi="华文细黑" w:eastAsia="华文细黑" w:cs="华文细黑"/>
                <w:sz w:val="21"/>
                <w:szCs w:val="21"/>
                <w:vertAlign w:val="superscript"/>
                <w:lang w:val="en-US" w:eastAsia="zh-CN"/>
              </w:rPr>
              <w:t>3</w:t>
            </w:r>
            <w:r>
              <w:rPr>
                <w:rFonts w:hint="eastAsia" w:ascii="华文细黑" w:hAnsi="华文细黑" w:eastAsia="华文细黑" w:cs="华文细黑"/>
                <w:sz w:val="21"/>
                <w:szCs w:val="21"/>
                <w:vertAlign w:val="baseline"/>
                <w:lang w:val="en-US" w:eastAsia="zh-CN"/>
              </w:rPr>
              <w:t xml:space="preserve">/h              </w:t>
            </w:r>
            <w:r>
              <w:rPr>
                <w:rFonts w:hint="eastAsia" w:ascii="华文细黑" w:hAnsi="华文细黑" w:eastAsia="华文细黑" w:cs="华文细黑"/>
                <w:sz w:val="21"/>
                <w:szCs w:val="21"/>
                <w:vertAlign w:val="baseline"/>
                <w:lang w:eastAsia="zh-CN"/>
              </w:rPr>
              <w:t>排出压力</w:t>
            </w:r>
            <w:r>
              <w:rPr>
                <w:rFonts w:hint="eastAsia" w:ascii="华文细黑" w:hAnsi="华文细黑" w:eastAsia="华文细黑" w:cs="华文细黑"/>
                <w:sz w:val="21"/>
                <w:szCs w:val="21"/>
                <w:vertAlign w:val="baseline"/>
                <w:lang w:val="en-US" w:eastAsia="zh-CN"/>
              </w:rPr>
              <w:t>:        Mpa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trPr>
        <w:tc>
          <w:tcPr>
            <w:tcW w:w="1768" w:type="dxa"/>
            <w:vMerge w:val="restart"/>
          </w:tcPr>
          <w:p>
            <w:pPr>
              <w:jc w:val="center"/>
              <w:rPr>
                <w:rFonts w:hint="eastAsia" w:ascii="华文细黑" w:hAnsi="华文细黑" w:eastAsia="华文细黑" w:cs="华文细黑"/>
                <w:sz w:val="21"/>
                <w:szCs w:val="21"/>
                <w:vertAlign w:val="baseline"/>
                <w:lang w:val="en-US" w:eastAsia="zh-CN"/>
              </w:rPr>
            </w:pPr>
          </w:p>
          <w:p>
            <w:pPr>
              <w:jc w:val="center"/>
              <w:rPr>
                <w:rFonts w:hint="eastAsia" w:ascii="华文细黑" w:hAnsi="华文细黑" w:eastAsia="华文细黑" w:cs="华文细黑"/>
                <w:sz w:val="21"/>
                <w:szCs w:val="21"/>
                <w:vertAlign w:val="baseline"/>
                <w:lang w:val="en-US" w:eastAsia="zh-CN"/>
              </w:rPr>
            </w:pPr>
          </w:p>
          <w:p>
            <w:pPr>
              <w:jc w:val="center"/>
              <w:rPr>
                <w:rFonts w:hint="eastAsia" w:ascii="华文细黑" w:hAnsi="华文细黑" w:eastAsia="华文细黑" w:cs="华文细黑"/>
                <w:sz w:val="21"/>
                <w:szCs w:val="21"/>
                <w:vertAlign w:val="baseline"/>
                <w:lang w:val="en-US" w:eastAsia="zh-CN"/>
              </w:rPr>
            </w:pPr>
          </w:p>
          <w:p>
            <w:pPr>
              <w:jc w:val="center"/>
              <w:rPr>
                <w:rFonts w:hint="eastAsia" w:ascii="华文细黑" w:hAnsi="华文细黑" w:eastAsia="华文细黑" w:cs="华文细黑"/>
                <w:sz w:val="21"/>
                <w:szCs w:val="21"/>
                <w:vertAlign w:val="baseline"/>
                <w:lang w:val="en-US" w:eastAsia="zh-CN"/>
              </w:rPr>
            </w:pPr>
            <w:r>
              <w:rPr>
                <w:rFonts w:hint="eastAsia" w:ascii="华文细黑" w:hAnsi="华文细黑" w:eastAsia="华文细黑" w:cs="华文细黑"/>
                <w:sz w:val="21"/>
                <w:szCs w:val="21"/>
                <w:vertAlign w:val="baseline"/>
                <w:lang w:val="en-US" w:eastAsia="zh-CN"/>
              </w:rPr>
              <w:t>介质特性</w:t>
            </w:r>
          </w:p>
        </w:tc>
        <w:tc>
          <w:tcPr>
            <w:tcW w:w="6792" w:type="dxa"/>
          </w:tcPr>
          <w:p>
            <w:pPr>
              <w:jc w:val="left"/>
              <w:rPr>
                <w:rFonts w:hint="eastAsia" w:ascii="华文细黑" w:hAnsi="华文细黑" w:eastAsia="华文细黑" w:cs="华文细黑"/>
                <w:sz w:val="21"/>
                <w:szCs w:val="21"/>
                <w:vertAlign w:val="baseline"/>
              </w:rPr>
            </w:pPr>
            <w:r>
              <w:rPr>
                <w:rFonts w:hint="eastAsia" w:ascii="华文细黑" w:hAnsi="华文细黑" w:eastAsia="华文细黑" w:cs="华文细黑"/>
                <w:sz w:val="21"/>
                <w:szCs w:val="21"/>
                <w:vertAlign w:val="baseline"/>
                <w:lang w:eastAsia="zh-CN"/>
              </w:rPr>
              <w:t>介质名称</w:t>
            </w:r>
            <w:r>
              <w:rPr>
                <w:rFonts w:hint="eastAsia" w:ascii="华文细黑" w:hAnsi="华文细黑" w:eastAsia="华文细黑" w:cs="华文细黑"/>
                <w:sz w:val="21"/>
                <w:szCs w:val="21"/>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3" w:hRule="atLeast"/>
        </w:trPr>
        <w:tc>
          <w:tcPr>
            <w:tcW w:w="1768" w:type="dxa"/>
            <w:vMerge w:val="continue"/>
          </w:tcPr>
          <w:p>
            <w:pPr>
              <w:jc w:val="center"/>
              <w:rPr>
                <w:rFonts w:hint="eastAsia" w:ascii="华文细黑" w:hAnsi="华文细黑" w:eastAsia="华文细黑" w:cs="华文细黑"/>
                <w:sz w:val="21"/>
                <w:szCs w:val="21"/>
                <w:vertAlign w:val="baseline"/>
              </w:rPr>
            </w:pPr>
          </w:p>
        </w:tc>
        <w:tc>
          <w:tcPr>
            <w:tcW w:w="6792" w:type="dxa"/>
          </w:tcPr>
          <w:p>
            <w:pPr>
              <w:jc w:val="left"/>
              <w:rPr>
                <w:rFonts w:hint="eastAsia" w:ascii="华文细黑" w:hAnsi="华文细黑" w:eastAsia="华文细黑" w:cs="华文细黑"/>
                <w:sz w:val="21"/>
                <w:szCs w:val="21"/>
                <w:vertAlign w:val="baseline"/>
              </w:rPr>
            </w:pPr>
            <w:r>
              <w:rPr>
                <w:rFonts w:hint="eastAsia" w:ascii="华文细黑" w:hAnsi="华文细黑" w:eastAsia="华文细黑" w:cs="华文细黑"/>
                <w:sz w:val="21"/>
                <w:szCs w:val="21"/>
                <w:vertAlign w:val="baseline"/>
                <w:lang w:eastAsia="zh-CN"/>
              </w:rPr>
              <w:t>泵送温度</w:t>
            </w:r>
            <w:r>
              <w:rPr>
                <w:rFonts w:hint="eastAsia" w:ascii="华文细黑" w:hAnsi="华文细黑" w:eastAsia="华文细黑" w:cs="华文细黑"/>
                <w:sz w:val="21"/>
                <w:szCs w:val="21"/>
                <w:vertAlign w:val="baseline"/>
                <w:lang w:val="en-US" w:eastAsia="zh-CN"/>
              </w:rPr>
              <w:t xml:space="preserve">:      正常     </w:t>
            </w:r>
            <w:r>
              <w:rPr>
                <w:rFonts w:hint="eastAsia" w:ascii="宋体" w:hAnsi="宋体" w:eastAsia="宋体" w:cs="宋体"/>
              </w:rPr>
              <w:t>℃</w:t>
            </w:r>
            <w:r>
              <w:rPr>
                <w:rFonts w:hint="eastAsia" w:ascii="宋体" w:hAnsi="宋体" w:eastAsia="宋体" w:cs="宋体"/>
                <w:lang w:val="en-US" w:eastAsia="zh-CN"/>
              </w:rPr>
              <w:t xml:space="preserve">            </w:t>
            </w:r>
            <w:r>
              <w:rPr>
                <w:rFonts w:hint="eastAsia" w:ascii="华文细黑" w:hAnsi="华文细黑" w:eastAsia="华文细黑" w:cs="华文细黑"/>
                <w:sz w:val="21"/>
                <w:szCs w:val="21"/>
                <w:vertAlign w:val="baseline"/>
                <w:lang w:val="en-US" w:eastAsia="zh-CN"/>
              </w:rPr>
              <w:t xml:space="preserve">最高    </w:t>
            </w:r>
            <w:r>
              <w:rPr>
                <w:rFonts w:hint="eastAsia" w:ascii="宋体" w:hAnsi="宋体" w:eastAsia="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trPr>
        <w:tc>
          <w:tcPr>
            <w:tcW w:w="1768" w:type="dxa"/>
            <w:vMerge w:val="continue"/>
          </w:tcPr>
          <w:p>
            <w:pPr>
              <w:jc w:val="center"/>
              <w:rPr>
                <w:rFonts w:hint="eastAsia" w:ascii="华文细黑" w:hAnsi="华文细黑" w:eastAsia="华文细黑" w:cs="华文细黑"/>
                <w:sz w:val="21"/>
                <w:szCs w:val="21"/>
                <w:vertAlign w:val="baseline"/>
              </w:rPr>
            </w:pPr>
          </w:p>
        </w:tc>
        <w:tc>
          <w:tcPr>
            <w:tcW w:w="6792" w:type="dxa"/>
          </w:tcPr>
          <w:p>
            <w:pPr>
              <w:jc w:val="left"/>
              <w:rPr>
                <w:rFonts w:hint="eastAsia" w:ascii="华文细黑" w:hAnsi="华文细黑" w:eastAsia="华文细黑" w:cs="华文细黑"/>
                <w:sz w:val="21"/>
                <w:szCs w:val="21"/>
                <w:vertAlign w:val="baseline"/>
              </w:rPr>
            </w:pPr>
            <w:r>
              <w:rPr>
                <w:rFonts w:hint="eastAsia" w:ascii="华文细黑" w:hAnsi="华文细黑" w:eastAsia="华文细黑" w:cs="华文细黑"/>
                <w:sz w:val="21"/>
                <w:szCs w:val="21"/>
                <w:vertAlign w:val="baseline"/>
                <w:lang w:eastAsia="zh-CN"/>
              </w:rPr>
              <w:t>密度</w:t>
            </w:r>
            <w:bookmarkStart w:id="0" w:name="OLE_LINK2"/>
            <w:r>
              <w:rPr>
                <w:rFonts w:hint="eastAsia" w:ascii="华文细黑" w:hAnsi="华文细黑" w:eastAsia="华文细黑" w:cs="华文细黑"/>
                <w:sz w:val="21"/>
                <w:szCs w:val="21"/>
                <w:vertAlign w:val="baseline"/>
                <w:lang w:val="en-US" w:eastAsia="zh-CN"/>
              </w:rPr>
              <w:t>:</w:t>
            </w:r>
            <w:r>
              <w:rPr>
                <w:rFonts w:hint="eastAsia" w:ascii="华文细黑" w:hAnsi="华文细黑" w:eastAsia="华文细黑" w:cs="华文细黑"/>
                <w:sz w:val="21"/>
                <w:szCs w:val="21"/>
                <w:vertAlign w:val="baseline"/>
                <w:lang w:eastAsia="zh-CN"/>
              </w:rPr>
              <w:t>（在正常温度下）</w:t>
            </w:r>
            <w:bookmarkEnd w:id="0"/>
            <w:r>
              <w:rPr>
                <w:rFonts w:hint="eastAsia" w:ascii="华文细黑" w:hAnsi="华文细黑" w:eastAsia="华文细黑" w:cs="华文细黑"/>
                <w:sz w:val="21"/>
                <w:szCs w:val="21"/>
                <w:vertAlign w:val="baseline"/>
                <w:lang w:val="en-US" w:eastAsia="zh-CN"/>
              </w:rPr>
              <w:t xml:space="preserve">                                 kg/m</w:t>
            </w:r>
            <w:r>
              <w:rPr>
                <w:rFonts w:hint="eastAsia" w:ascii="华文细黑" w:hAnsi="华文细黑" w:eastAsia="华文细黑" w:cs="华文细黑"/>
                <w:sz w:val="21"/>
                <w:szCs w:val="21"/>
                <w:vertAlign w:val="superscript"/>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trPr>
        <w:tc>
          <w:tcPr>
            <w:tcW w:w="1768" w:type="dxa"/>
            <w:vMerge w:val="continue"/>
          </w:tcPr>
          <w:p>
            <w:pPr>
              <w:jc w:val="center"/>
              <w:rPr>
                <w:rFonts w:hint="eastAsia" w:ascii="华文细黑" w:hAnsi="华文细黑" w:eastAsia="华文细黑" w:cs="华文细黑"/>
                <w:sz w:val="21"/>
                <w:szCs w:val="21"/>
                <w:vertAlign w:val="baseline"/>
              </w:rPr>
            </w:pPr>
          </w:p>
        </w:tc>
        <w:tc>
          <w:tcPr>
            <w:tcW w:w="6792" w:type="dxa"/>
          </w:tcPr>
          <w:p>
            <w:pPr>
              <w:jc w:val="left"/>
              <w:rPr>
                <w:rFonts w:hint="eastAsia" w:ascii="华文细黑" w:hAnsi="华文细黑" w:eastAsia="华文细黑" w:cs="华文细黑"/>
                <w:sz w:val="21"/>
                <w:szCs w:val="21"/>
                <w:vertAlign w:val="baseline"/>
              </w:rPr>
            </w:pPr>
            <w:bookmarkStart w:id="1" w:name="OLE_LINK3"/>
            <w:r>
              <w:rPr>
                <w:rFonts w:hint="eastAsia" w:ascii="华文细黑" w:hAnsi="华文细黑" w:eastAsia="华文细黑" w:cs="华文细黑"/>
                <w:sz w:val="21"/>
                <w:szCs w:val="21"/>
                <w:vertAlign w:val="baseline"/>
                <w:lang w:eastAsia="zh-CN"/>
              </w:rPr>
              <w:t>重量浓度</w:t>
            </w:r>
            <w:bookmarkEnd w:id="1"/>
            <w:r>
              <w:rPr>
                <w:rFonts w:hint="eastAsia" w:ascii="华文细黑" w:hAnsi="华文细黑" w:eastAsia="华文细黑" w:cs="华文细黑"/>
                <w:sz w:val="21"/>
                <w:szCs w:val="21"/>
                <w:vertAlign w:val="baseline"/>
                <w:lang w:val="en-US"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trPr>
        <w:tc>
          <w:tcPr>
            <w:tcW w:w="1768" w:type="dxa"/>
            <w:vMerge w:val="continue"/>
          </w:tcPr>
          <w:p>
            <w:pPr>
              <w:jc w:val="center"/>
              <w:rPr>
                <w:rFonts w:hint="eastAsia" w:ascii="华文细黑" w:hAnsi="华文细黑" w:eastAsia="华文细黑" w:cs="华文细黑"/>
                <w:sz w:val="21"/>
                <w:szCs w:val="21"/>
                <w:vertAlign w:val="baseline"/>
              </w:rPr>
            </w:pPr>
          </w:p>
        </w:tc>
        <w:tc>
          <w:tcPr>
            <w:tcW w:w="6792" w:type="dxa"/>
          </w:tcPr>
          <w:p>
            <w:pPr>
              <w:jc w:val="left"/>
              <w:rPr>
                <w:rFonts w:hint="eastAsia" w:ascii="华文细黑" w:hAnsi="华文细黑" w:eastAsia="华文细黑" w:cs="华文细黑"/>
                <w:sz w:val="21"/>
                <w:szCs w:val="21"/>
                <w:vertAlign w:val="baseline"/>
              </w:rPr>
            </w:pPr>
            <w:r>
              <w:rPr>
                <w:rFonts w:hint="eastAsia" w:ascii="华文细黑" w:hAnsi="华文细黑" w:eastAsia="华文细黑" w:cs="华文细黑"/>
                <w:sz w:val="21"/>
                <w:szCs w:val="21"/>
                <w:vertAlign w:val="baseline"/>
                <w:lang w:eastAsia="zh-CN"/>
              </w:rPr>
              <w:t>粘度</w:t>
            </w:r>
            <w:r>
              <w:rPr>
                <w:rFonts w:hint="eastAsia" w:ascii="华文细黑" w:hAnsi="华文细黑" w:eastAsia="华文细黑" w:cs="华文细黑"/>
                <w:sz w:val="21"/>
                <w:szCs w:val="21"/>
                <w:vertAlign w:val="baseline"/>
                <w:lang w:val="en-US" w:eastAsia="zh-CN"/>
              </w:rPr>
              <w:t>:</w:t>
            </w:r>
            <w:r>
              <w:rPr>
                <w:rFonts w:hint="eastAsia" w:ascii="华文细黑" w:hAnsi="华文细黑" w:eastAsia="华文细黑" w:cs="华文细黑"/>
                <w:sz w:val="21"/>
                <w:szCs w:val="21"/>
                <w:vertAlign w:val="baseline"/>
                <w:lang w:eastAsia="zh-CN"/>
              </w:rPr>
              <w:t>（在正常温度下）</w:t>
            </w:r>
            <w:r>
              <w:rPr>
                <w:rFonts w:hint="eastAsia" w:ascii="华文细黑" w:hAnsi="华文细黑" w:eastAsia="华文细黑" w:cs="华文细黑"/>
                <w:sz w:val="21"/>
                <w:szCs w:val="21"/>
                <w:vertAlign w:val="baseline"/>
                <w:lang w:val="en-US" w:eastAsia="zh-CN"/>
              </w:rPr>
              <w:t xml:space="preserve">                                 </w:t>
            </w:r>
            <w:r>
              <w:rPr>
                <w:rFonts w:hint="eastAsia" w:ascii="华文细黑" w:hAnsi="华文细黑" w:eastAsia="华文细黑" w:cs="华文细黑"/>
                <w:sz w:val="21"/>
                <w:szCs w:val="21"/>
                <w:vertAlign w:val="baseline"/>
                <w:lang w:eastAsia="zh-CN"/>
              </w:rPr>
              <w:t>mPa</w:t>
            </w:r>
            <w:r>
              <w:rPr>
                <w:rFonts w:hint="eastAsia" w:ascii="华文细黑" w:hAnsi="华文细黑" w:eastAsia="华文细黑" w:cs="华文细黑"/>
                <w:sz w:val="21"/>
                <w:szCs w:val="21"/>
                <w:vertAlign w:val="baseline"/>
                <w:lang w:val="en-US" w:eastAsia="zh-CN"/>
              </w:rPr>
              <w:t>.</w:t>
            </w:r>
            <w:r>
              <w:rPr>
                <w:rFonts w:hint="default" w:ascii="华文细黑" w:hAnsi="华文细黑" w:eastAsia="华文细黑" w:cs="华文细黑"/>
                <w:sz w:val="21"/>
                <w:szCs w:val="21"/>
                <w:vertAlign w:val="baseline"/>
                <w:lang w:eastAsia="zh-CN"/>
              </w:rP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trPr>
        <w:tc>
          <w:tcPr>
            <w:tcW w:w="1768" w:type="dxa"/>
            <w:vMerge w:val="continue"/>
          </w:tcPr>
          <w:p>
            <w:pPr>
              <w:jc w:val="center"/>
              <w:rPr>
                <w:rFonts w:hint="eastAsia" w:ascii="华文细黑" w:hAnsi="华文细黑" w:eastAsia="华文细黑" w:cs="华文细黑"/>
                <w:sz w:val="21"/>
                <w:szCs w:val="21"/>
                <w:vertAlign w:val="baseline"/>
              </w:rPr>
            </w:pPr>
          </w:p>
        </w:tc>
        <w:tc>
          <w:tcPr>
            <w:tcW w:w="6792" w:type="dxa"/>
          </w:tcPr>
          <w:p>
            <w:pPr>
              <w:jc w:val="left"/>
              <w:rPr>
                <w:rFonts w:hint="eastAsia" w:ascii="华文细黑" w:hAnsi="华文细黑" w:eastAsia="华文细黑" w:cs="华文细黑"/>
                <w:sz w:val="21"/>
                <w:szCs w:val="21"/>
                <w:vertAlign w:val="baseline"/>
                <w:lang w:val="en-US" w:eastAsia="zh-CN"/>
              </w:rPr>
            </w:pPr>
            <w:r>
              <w:rPr>
                <w:rFonts w:hint="eastAsia" w:ascii="华文细黑" w:hAnsi="华文细黑" w:eastAsia="华文细黑" w:cs="华文细黑"/>
                <w:sz w:val="21"/>
                <w:szCs w:val="21"/>
                <w:vertAlign w:val="baseline"/>
                <w:lang w:eastAsia="zh-CN"/>
              </w:rPr>
              <w:t>夹带固体颗粒情况</w:t>
            </w:r>
            <w:r>
              <w:rPr>
                <w:rFonts w:hint="eastAsia" w:ascii="华文细黑" w:hAnsi="华文细黑" w:eastAsia="华文细黑" w:cs="华文细黑"/>
                <w:sz w:val="21"/>
                <w:szCs w:val="21"/>
                <w:vertAlign w:val="baseline"/>
                <w:lang w:val="en-US" w:eastAsia="zh-CN"/>
              </w:rPr>
              <w:t>:                          -200目以下占75%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trPr>
        <w:tc>
          <w:tcPr>
            <w:tcW w:w="1768" w:type="dxa"/>
          </w:tcPr>
          <w:p>
            <w:pPr>
              <w:jc w:val="center"/>
              <w:rPr>
                <w:rFonts w:hint="eastAsia" w:ascii="华文细黑" w:hAnsi="华文细黑" w:eastAsia="华文细黑" w:cs="华文细黑"/>
                <w:sz w:val="21"/>
                <w:szCs w:val="21"/>
                <w:vertAlign w:val="baseline"/>
                <w:lang w:eastAsia="zh-CN"/>
              </w:rPr>
            </w:pPr>
            <w:r>
              <w:rPr>
                <w:rFonts w:hint="eastAsia" w:ascii="华文细黑" w:hAnsi="华文细黑" w:eastAsia="华文细黑" w:cs="华文细黑"/>
                <w:sz w:val="21"/>
                <w:szCs w:val="21"/>
                <w:vertAlign w:val="baseline"/>
                <w:lang w:eastAsia="zh-CN"/>
              </w:rPr>
              <w:t>介质输送</w:t>
            </w:r>
          </w:p>
        </w:tc>
        <w:tc>
          <w:tcPr>
            <w:tcW w:w="6792" w:type="dxa"/>
          </w:tcPr>
          <w:p>
            <w:pPr>
              <w:rPr>
                <w:rFonts w:hint="eastAsia" w:ascii="华文细黑" w:hAnsi="华文细黑" w:eastAsia="华文细黑" w:cs="华文细黑"/>
                <w:sz w:val="21"/>
                <w:szCs w:val="21"/>
                <w:vertAlign w:val="baseline"/>
                <w:lang w:eastAsia="zh-CN"/>
              </w:rPr>
            </w:pPr>
            <w:r>
              <w:rPr>
                <w:rFonts w:hint="eastAsia" w:ascii="华文细黑" w:hAnsi="华文细黑" w:eastAsia="华文细黑" w:cs="华文细黑"/>
                <w:sz w:val="21"/>
                <w:szCs w:val="21"/>
                <w:vertAlign w:val="baseline"/>
                <w:lang w:val="en-US" w:eastAsia="zh-CN"/>
              </w:rPr>
              <w:t xml:space="preserve">          </w:t>
            </w:r>
            <w:r>
              <w:rPr>
                <w:rFonts w:hint="eastAsia" w:ascii="华文细黑" w:hAnsi="华文细黑" w:eastAsia="华文细黑" w:cs="华文细黑"/>
                <w:sz w:val="21"/>
                <w:szCs w:val="21"/>
                <w:vertAlign w:val="baseline"/>
                <w:lang w:eastAsia="zh-CN"/>
              </w:rPr>
              <w:t>高度</w:t>
            </w:r>
            <w:r>
              <w:rPr>
                <w:rFonts w:hint="eastAsia" w:ascii="华文细黑" w:hAnsi="华文细黑" w:eastAsia="华文细黑" w:cs="华文细黑"/>
                <w:sz w:val="21"/>
                <w:szCs w:val="21"/>
                <w:vertAlign w:val="baseline"/>
                <w:lang w:val="en-US" w:eastAsia="zh-CN"/>
              </w:rPr>
              <w:t xml:space="preserve">      m            </w:t>
            </w:r>
            <w:r>
              <w:rPr>
                <w:rFonts w:hint="eastAsia" w:ascii="华文细黑" w:hAnsi="华文细黑" w:eastAsia="华文细黑" w:cs="华文细黑"/>
                <w:sz w:val="21"/>
                <w:szCs w:val="21"/>
                <w:vertAlign w:val="baseline"/>
                <w:lang w:eastAsia="zh-CN"/>
              </w:rPr>
              <w:t>距离</w:t>
            </w:r>
            <w:r>
              <w:rPr>
                <w:rFonts w:hint="eastAsia" w:ascii="华文细黑" w:hAnsi="华文细黑" w:eastAsia="华文细黑" w:cs="华文细黑"/>
                <w:sz w:val="21"/>
                <w:szCs w:val="21"/>
                <w:vertAlign w:val="baseline"/>
                <w:lang w:val="en-US" w:eastAsia="zh-CN"/>
              </w:rPr>
              <w:t xml:space="preserve">     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trPr>
        <w:tc>
          <w:tcPr>
            <w:tcW w:w="1768" w:type="dxa"/>
          </w:tcPr>
          <w:p>
            <w:pPr>
              <w:jc w:val="center"/>
              <w:rPr>
                <w:rFonts w:hint="eastAsia" w:ascii="华文细黑" w:hAnsi="华文细黑" w:eastAsia="华文细黑" w:cs="华文细黑"/>
                <w:sz w:val="21"/>
                <w:szCs w:val="21"/>
                <w:vertAlign w:val="baseline"/>
                <w:lang w:eastAsia="zh-CN"/>
              </w:rPr>
            </w:pPr>
            <w:r>
              <w:rPr>
                <w:rFonts w:hint="eastAsia" w:ascii="华文细黑" w:hAnsi="华文细黑" w:eastAsia="华文细黑" w:cs="华文细黑"/>
                <w:sz w:val="21"/>
                <w:szCs w:val="21"/>
                <w:vertAlign w:val="baseline"/>
                <w:lang w:eastAsia="zh-CN"/>
              </w:rPr>
              <w:t>起动方式</w:t>
            </w:r>
          </w:p>
        </w:tc>
        <w:tc>
          <w:tcPr>
            <w:tcW w:w="6792" w:type="dxa"/>
          </w:tcPr>
          <w:p>
            <w:pPr>
              <w:rPr>
                <w:rFonts w:hint="eastAsia" w:ascii="华文细黑" w:hAnsi="华文细黑" w:eastAsia="华文细黑" w:cs="华文细黑"/>
                <w:sz w:val="21"/>
                <w:szCs w:val="21"/>
                <w:vertAlign w:val="baseline"/>
              </w:rPr>
            </w:pPr>
            <w:r>
              <w:rPr>
                <w:rFonts w:hint="eastAsia" w:ascii="华文细黑" w:hAnsi="华文细黑" w:eastAsia="华文细黑" w:cs="华文细黑"/>
                <w:sz w:val="21"/>
                <w:szCs w:val="21"/>
                <w:vertAlign w:val="baseline"/>
                <w:lang w:eastAsia="zh-CN"/>
              </w:rPr>
              <w:t>空载□</w:t>
            </w:r>
            <w:r>
              <w:rPr>
                <w:rFonts w:hint="eastAsia" w:ascii="华文细黑" w:hAnsi="华文细黑" w:eastAsia="华文细黑" w:cs="华文细黑"/>
                <w:sz w:val="21"/>
                <w:szCs w:val="21"/>
                <w:vertAlign w:val="baseline"/>
                <w:lang w:val="en-US" w:eastAsia="zh-CN"/>
              </w:rPr>
              <w:t xml:space="preserve">   </w:t>
            </w:r>
            <w:r>
              <w:rPr>
                <w:rFonts w:hint="eastAsia" w:ascii="华文细黑" w:hAnsi="华文细黑" w:eastAsia="华文细黑" w:cs="华文细黑"/>
                <w:sz w:val="21"/>
                <w:szCs w:val="21"/>
                <w:vertAlign w:val="baseline"/>
                <w:lang w:eastAsia="zh-CN"/>
              </w:rPr>
              <w:t>负载□</w:t>
            </w:r>
            <w:r>
              <w:rPr>
                <w:rFonts w:hint="eastAsia" w:ascii="华文细黑" w:hAnsi="华文细黑" w:eastAsia="华文细黑" w:cs="华文细黑"/>
                <w:sz w:val="21"/>
                <w:szCs w:val="21"/>
                <w:vertAlign w:val="baseline"/>
                <w:lang w:val="en-US" w:eastAsia="zh-CN"/>
              </w:rPr>
              <w:t xml:space="preserve">   </w:t>
            </w:r>
            <w:r>
              <w:rPr>
                <w:rFonts w:hint="eastAsia" w:ascii="华文细黑" w:hAnsi="华文细黑" w:eastAsia="华文细黑" w:cs="华文细黑"/>
                <w:sz w:val="21"/>
                <w:szCs w:val="21"/>
                <w:vertAlign w:val="baseline"/>
                <w:lang w:eastAsia="zh-CN"/>
              </w:rPr>
              <w:t>自耦降压□</w:t>
            </w:r>
            <w:r>
              <w:rPr>
                <w:rFonts w:hint="eastAsia" w:ascii="华文细黑" w:hAnsi="华文细黑" w:eastAsia="华文细黑" w:cs="华文细黑"/>
                <w:sz w:val="21"/>
                <w:szCs w:val="21"/>
                <w:vertAlign w:val="baseline"/>
                <w:lang w:val="en-US" w:eastAsia="zh-CN"/>
              </w:rPr>
              <w:t xml:space="preserve">   </w:t>
            </w:r>
            <w:r>
              <w:rPr>
                <w:rFonts w:hint="eastAsia" w:ascii="华文细黑" w:hAnsi="华文细黑" w:eastAsia="华文细黑" w:cs="华文细黑"/>
                <w:sz w:val="21"/>
                <w:szCs w:val="21"/>
                <w:vertAlign w:val="baseline"/>
                <w:lang w:eastAsia="zh-CN"/>
              </w:rPr>
              <w:t>直启□</w:t>
            </w:r>
            <w:r>
              <w:rPr>
                <w:rFonts w:hint="eastAsia" w:ascii="华文细黑" w:hAnsi="华文细黑" w:eastAsia="华文细黑" w:cs="华文细黑"/>
                <w:sz w:val="21"/>
                <w:szCs w:val="21"/>
                <w:vertAlign w:val="baseline"/>
                <w:lang w:val="en-US" w:eastAsia="zh-CN"/>
              </w:rPr>
              <w:t xml:space="preserve">   </w:t>
            </w:r>
            <w:r>
              <w:rPr>
                <w:rFonts w:hint="eastAsia" w:ascii="华文细黑" w:hAnsi="华文细黑" w:eastAsia="华文细黑" w:cs="华文细黑"/>
                <w:sz w:val="21"/>
                <w:szCs w:val="21"/>
                <w:vertAlign w:val="baseline"/>
                <w:lang w:eastAsia="zh-CN"/>
              </w:rPr>
              <w:t>变频启动□</w:t>
            </w:r>
            <w:r>
              <w:rPr>
                <w:rFonts w:hint="eastAsia" w:ascii="华文细黑" w:hAnsi="华文细黑" w:eastAsia="华文细黑" w:cs="华文细黑"/>
                <w:sz w:val="21"/>
                <w:szCs w:val="21"/>
                <w:vertAlign w:val="baseline"/>
                <w:lang w:val="en-US" w:eastAsia="zh-CN"/>
              </w:rPr>
              <w:t xml:space="preserve">  </w:t>
            </w:r>
            <w:r>
              <w:rPr>
                <w:rFonts w:hint="eastAsia" w:ascii="华文细黑" w:hAnsi="华文细黑" w:eastAsia="华文细黑" w:cs="华文细黑"/>
                <w:sz w:val="21"/>
                <w:szCs w:val="21"/>
                <w:vertAlign w:val="baseline"/>
                <w:lang w:eastAsia="zh-CN"/>
              </w:rPr>
              <w:t>软启动□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trPr>
        <w:tc>
          <w:tcPr>
            <w:tcW w:w="1768" w:type="dxa"/>
          </w:tcPr>
          <w:p>
            <w:pPr>
              <w:jc w:val="center"/>
              <w:rPr>
                <w:rFonts w:hint="eastAsia" w:ascii="华文细黑" w:hAnsi="华文细黑" w:eastAsia="华文细黑" w:cs="华文细黑"/>
                <w:sz w:val="21"/>
                <w:szCs w:val="21"/>
                <w:vertAlign w:val="baseline"/>
                <w:lang w:eastAsia="zh-CN"/>
              </w:rPr>
            </w:pPr>
            <w:r>
              <w:rPr>
                <w:rFonts w:hint="eastAsia" w:ascii="华文细黑" w:hAnsi="华文细黑" w:eastAsia="华文细黑" w:cs="华文细黑"/>
                <w:sz w:val="21"/>
                <w:szCs w:val="21"/>
                <w:vertAlign w:val="baseline"/>
                <w:lang w:eastAsia="zh-CN"/>
              </w:rPr>
              <w:t>海拔高度（</w:t>
            </w:r>
            <w:r>
              <w:rPr>
                <w:rFonts w:hint="eastAsia" w:ascii="华文细黑" w:hAnsi="华文细黑" w:eastAsia="华文细黑" w:cs="华文细黑"/>
                <w:sz w:val="21"/>
                <w:szCs w:val="21"/>
                <w:vertAlign w:val="baseline"/>
                <w:lang w:val="en-US" w:eastAsia="zh-CN"/>
              </w:rPr>
              <w:t>m)</w:t>
            </w:r>
          </w:p>
        </w:tc>
        <w:tc>
          <w:tcPr>
            <w:tcW w:w="6792" w:type="dxa"/>
          </w:tcPr>
          <w:p>
            <w:pPr>
              <w:rPr>
                <w:rFonts w:hint="eastAsia" w:ascii="华文细黑" w:hAnsi="华文细黑" w:eastAsia="华文细黑" w:cs="华文细黑"/>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 w:hRule="atLeast"/>
        </w:trPr>
        <w:tc>
          <w:tcPr>
            <w:tcW w:w="1768" w:type="dxa"/>
          </w:tcPr>
          <w:p>
            <w:pPr>
              <w:jc w:val="center"/>
              <w:rPr>
                <w:rFonts w:hint="eastAsia" w:ascii="华文细黑" w:hAnsi="华文细黑" w:eastAsia="华文细黑" w:cs="华文细黑"/>
                <w:sz w:val="21"/>
                <w:szCs w:val="21"/>
                <w:vertAlign w:val="baseline"/>
                <w:lang w:val="en-US" w:eastAsia="zh-CN"/>
              </w:rPr>
            </w:pPr>
            <w:r>
              <w:rPr>
                <w:rFonts w:hint="eastAsia" w:ascii="华文细黑" w:hAnsi="华文细黑" w:eastAsia="华文细黑" w:cs="华文细黑"/>
                <w:sz w:val="21"/>
                <w:szCs w:val="21"/>
                <w:vertAlign w:val="baseline"/>
                <w:lang w:val="en-US" w:eastAsia="zh-CN"/>
              </w:rPr>
              <w:t>环境温度（</w:t>
            </w:r>
            <w:r>
              <w:rPr>
                <w:rFonts w:hint="eastAsia" w:ascii="华文细黑" w:hAnsi="华文细黑" w:eastAsia="华文细黑" w:cs="华文细黑"/>
                <w:sz w:val="21"/>
                <w:szCs w:val="21"/>
                <w:vertAlign w:val="baseline"/>
                <w:lang w:eastAsia="zh-CN"/>
              </w:rPr>
              <w:t>℃</w:t>
            </w:r>
            <w:r>
              <w:rPr>
                <w:rFonts w:hint="eastAsia" w:ascii="华文细黑" w:hAnsi="华文细黑" w:eastAsia="华文细黑" w:cs="华文细黑"/>
                <w:sz w:val="21"/>
                <w:szCs w:val="21"/>
                <w:vertAlign w:val="baseline"/>
                <w:lang w:val="en-US" w:eastAsia="zh-CN"/>
              </w:rPr>
              <w:t>）</w:t>
            </w:r>
          </w:p>
        </w:tc>
        <w:tc>
          <w:tcPr>
            <w:tcW w:w="6792" w:type="dxa"/>
          </w:tcPr>
          <w:p>
            <w:pPr>
              <w:rPr>
                <w:rFonts w:hint="eastAsia" w:ascii="华文细黑" w:hAnsi="华文细黑" w:eastAsia="华文细黑" w:cs="华文细黑"/>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1" w:hRule="atLeast"/>
        </w:trPr>
        <w:tc>
          <w:tcPr>
            <w:tcW w:w="1768" w:type="dxa"/>
          </w:tcPr>
          <w:p>
            <w:pPr>
              <w:jc w:val="center"/>
              <w:rPr>
                <w:rFonts w:hint="eastAsia" w:ascii="华文细黑" w:hAnsi="华文细黑" w:eastAsia="华文细黑" w:cs="华文细黑"/>
                <w:sz w:val="21"/>
                <w:szCs w:val="21"/>
                <w:vertAlign w:val="baseline"/>
                <w:lang w:eastAsia="zh-CN"/>
              </w:rPr>
            </w:pPr>
            <w:r>
              <w:rPr>
                <w:rFonts w:hint="eastAsia" w:ascii="华文细黑" w:hAnsi="华文细黑" w:eastAsia="华文细黑" w:cs="华文细黑"/>
                <w:sz w:val="21"/>
                <w:szCs w:val="21"/>
                <w:vertAlign w:val="baseline"/>
                <w:lang w:eastAsia="zh-CN"/>
              </w:rPr>
              <w:t>操作方式</w:t>
            </w:r>
          </w:p>
        </w:tc>
        <w:tc>
          <w:tcPr>
            <w:tcW w:w="6792" w:type="dxa"/>
          </w:tcPr>
          <w:p>
            <w:pPr>
              <w:jc w:val="center"/>
              <w:rPr>
                <w:rFonts w:hint="eastAsia" w:ascii="华文细黑" w:hAnsi="华文细黑" w:eastAsia="华文细黑" w:cs="华文细黑"/>
                <w:sz w:val="21"/>
                <w:szCs w:val="21"/>
                <w:vertAlign w:val="baseline"/>
                <w:lang w:eastAsia="zh-CN"/>
              </w:rPr>
            </w:pPr>
            <w:r>
              <w:rPr>
                <w:rFonts w:hint="eastAsia" w:ascii="华文细黑" w:hAnsi="华文细黑" w:eastAsia="华文细黑" w:cs="华文细黑"/>
                <w:sz w:val="21"/>
                <w:szCs w:val="21"/>
                <w:vertAlign w:val="baseline"/>
                <w:lang w:eastAsia="zh-CN"/>
              </w:rPr>
              <w:t>连续工作制□</w:t>
            </w:r>
            <w:r>
              <w:rPr>
                <w:rFonts w:hint="eastAsia" w:ascii="华文细黑" w:hAnsi="华文细黑" w:eastAsia="华文细黑" w:cs="华文细黑"/>
                <w:sz w:val="21"/>
                <w:szCs w:val="21"/>
                <w:vertAlign w:val="baseline"/>
                <w:lang w:val="en-US" w:eastAsia="zh-CN"/>
              </w:rPr>
              <w:t xml:space="preserve">                </w:t>
            </w:r>
            <w:r>
              <w:rPr>
                <w:rFonts w:hint="eastAsia" w:ascii="华文细黑" w:hAnsi="华文细黑" w:eastAsia="华文细黑" w:cs="华文细黑"/>
                <w:sz w:val="21"/>
                <w:szCs w:val="21"/>
                <w:vertAlign w:val="baseline"/>
                <w:lang w:eastAsia="zh-CN"/>
              </w:rPr>
              <w:t>间断工作制□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0" w:hRule="atLeast"/>
        </w:trPr>
        <w:tc>
          <w:tcPr>
            <w:tcW w:w="1768" w:type="dxa"/>
          </w:tcPr>
          <w:p>
            <w:pPr>
              <w:jc w:val="center"/>
              <w:rPr>
                <w:rFonts w:hint="eastAsia" w:ascii="华文细黑" w:hAnsi="华文细黑" w:eastAsia="华文细黑" w:cs="华文细黑"/>
                <w:sz w:val="21"/>
                <w:szCs w:val="21"/>
                <w:vertAlign w:val="baseline"/>
                <w:lang w:eastAsia="zh-CN"/>
              </w:rPr>
            </w:pPr>
            <w:r>
              <w:rPr>
                <w:rFonts w:hint="eastAsia" w:ascii="华文细黑" w:hAnsi="华文细黑" w:eastAsia="华文细黑" w:cs="华文细黑"/>
                <w:sz w:val="21"/>
                <w:szCs w:val="21"/>
                <w:vertAlign w:val="baseline"/>
                <w:lang w:eastAsia="zh-CN"/>
              </w:rPr>
              <w:t>电气设备爆炸性环境级别</w:t>
            </w:r>
          </w:p>
        </w:tc>
        <w:tc>
          <w:tcPr>
            <w:tcW w:w="6792" w:type="dxa"/>
            <w:vAlign w:val="center"/>
          </w:tcPr>
          <w:p>
            <w:pPr>
              <w:jc w:val="center"/>
              <w:rPr>
                <w:rFonts w:hint="eastAsia" w:ascii="华文细黑" w:hAnsi="华文细黑" w:eastAsia="华文细黑" w:cs="华文细黑"/>
                <w:sz w:val="21"/>
                <w:szCs w:val="21"/>
                <w:vertAlign w:val="baseline"/>
                <w:lang w:val="en-US" w:eastAsia="zh-CN"/>
              </w:rPr>
            </w:pPr>
            <w:r>
              <w:rPr>
                <w:rFonts w:hint="eastAsia" w:ascii="华文细黑" w:hAnsi="华文细黑" w:eastAsia="华文细黑" w:cs="华文细黑"/>
                <w:sz w:val="21"/>
                <w:szCs w:val="21"/>
                <w:vertAlign w:val="baseline"/>
                <w:lang w:val="en-US" w:eastAsia="zh-CN"/>
              </w:rPr>
              <w:t>类别               级别                组别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trPr>
        <w:tc>
          <w:tcPr>
            <w:tcW w:w="1768" w:type="dxa"/>
          </w:tcPr>
          <w:p>
            <w:pPr>
              <w:jc w:val="center"/>
              <w:rPr>
                <w:rFonts w:hint="eastAsia" w:ascii="华文细黑" w:hAnsi="华文细黑" w:eastAsia="华文细黑" w:cs="华文细黑"/>
                <w:sz w:val="21"/>
                <w:szCs w:val="21"/>
                <w:vertAlign w:val="baseline"/>
                <w:lang w:eastAsia="zh-CN"/>
              </w:rPr>
            </w:pPr>
            <w:r>
              <w:rPr>
                <w:rFonts w:hint="eastAsia" w:ascii="华文细黑" w:hAnsi="华文细黑" w:eastAsia="华文细黑" w:cs="华文细黑"/>
                <w:sz w:val="21"/>
                <w:szCs w:val="21"/>
                <w:vertAlign w:val="baseline"/>
                <w:lang w:eastAsia="zh-CN"/>
              </w:rPr>
              <w:t>安装位置</w:t>
            </w:r>
          </w:p>
        </w:tc>
        <w:tc>
          <w:tcPr>
            <w:tcW w:w="6792" w:type="dxa"/>
          </w:tcPr>
          <w:p>
            <w:pPr>
              <w:jc w:val="center"/>
              <w:rPr>
                <w:rFonts w:hint="eastAsia" w:ascii="华文细黑" w:hAnsi="华文细黑" w:eastAsia="华文细黑" w:cs="华文细黑"/>
                <w:sz w:val="21"/>
                <w:szCs w:val="21"/>
                <w:vertAlign w:val="baseline"/>
                <w:lang w:eastAsia="zh-CN"/>
              </w:rPr>
            </w:pPr>
            <w:r>
              <w:rPr>
                <w:rFonts w:hint="eastAsia" w:ascii="华文细黑" w:hAnsi="华文细黑" w:eastAsia="华文细黑" w:cs="华文细黑"/>
                <w:sz w:val="21"/>
                <w:szCs w:val="21"/>
                <w:vertAlign w:val="baseline"/>
                <w:lang w:eastAsia="zh-CN"/>
              </w:rPr>
              <w:t>室内□</w:t>
            </w:r>
            <w:r>
              <w:rPr>
                <w:rFonts w:hint="eastAsia" w:ascii="华文细黑" w:hAnsi="华文细黑" w:eastAsia="华文细黑" w:cs="华文细黑"/>
                <w:sz w:val="21"/>
                <w:szCs w:val="21"/>
                <w:vertAlign w:val="baseline"/>
                <w:lang w:val="en-US" w:eastAsia="zh-CN"/>
              </w:rPr>
              <w:t xml:space="preserve">   </w:t>
            </w:r>
            <w:r>
              <w:rPr>
                <w:rFonts w:hint="eastAsia" w:ascii="华文细黑" w:hAnsi="华文细黑" w:eastAsia="华文细黑" w:cs="华文细黑"/>
                <w:sz w:val="21"/>
                <w:szCs w:val="21"/>
                <w:vertAlign w:val="baseline"/>
                <w:lang w:eastAsia="zh-CN"/>
              </w:rPr>
              <w:t>室外</w:t>
            </w:r>
            <w:bookmarkStart w:id="2" w:name="OLE_LINK1"/>
            <w:r>
              <w:rPr>
                <w:rFonts w:hint="eastAsia" w:ascii="华文细黑" w:hAnsi="华文细黑" w:eastAsia="华文细黑" w:cs="华文细黑"/>
                <w:sz w:val="21"/>
                <w:szCs w:val="21"/>
                <w:vertAlign w:val="baseline"/>
                <w:lang w:eastAsia="zh-CN"/>
              </w:rPr>
              <w:t>□</w:t>
            </w:r>
            <w:bookmarkEnd w:id="2"/>
            <w:r>
              <w:rPr>
                <w:rFonts w:hint="eastAsia" w:ascii="华文细黑" w:hAnsi="华文细黑" w:eastAsia="华文细黑" w:cs="华文细黑"/>
                <w:sz w:val="21"/>
                <w:szCs w:val="21"/>
                <w:vertAlign w:val="baseline"/>
                <w:lang w:val="en-US" w:eastAsia="zh-CN"/>
              </w:rPr>
              <w:t xml:space="preserve">   </w:t>
            </w:r>
            <w:r>
              <w:rPr>
                <w:rFonts w:hint="eastAsia" w:ascii="华文细黑" w:hAnsi="华文细黑" w:eastAsia="华文细黑" w:cs="华文细黑"/>
                <w:sz w:val="21"/>
                <w:szCs w:val="21"/>
                <w:vertAlign w:val="baseline"/>
                <w:lang w:eastAsia="zh-CN"/>
              </w:rPr>
              <w:t>取暖□</w:t>
            </w:r>
            <w:r>
              <w:rPr>
                <w:rFonts w:hint="eastAsia" w:ascii="华文细黑" w:hAnsi="华文细黑" w:eastAsia="华文细黑" w:cs="华文细黑"/>
                <w:sz w:val="21"/>
                <w:szCs w:val="21"/>
                <w:vertAlign w:val="baseline"/>
                <w:lang w:val="en-US" w:eastAsia="zh-CN"/>
              </w:rPr>
              <w:t xml:space="preserve">   </w:t>
            </w:r>
            <w:r>
              <w:rPr>
                <w:rFonts w:hint="eastAsia" w:ascii="华文细黑" w:hAnsi="华文细黑" w:eastAsia="华文细黑" w:cs="华文细黑"/>
                <w:sz w:val="21"/>
                <w:szCs w:val="21"/>
                <w:vertAlign w:val="baseline"/>
                <w:lang w:eastAsia="zh-CN"/>
              </w:rPr>
              <w:t>不取暖□</w:t>
            </w:r>
            <w:r>
              <w:rPr>
                <w:rFonts w:hint="eastAsia" w:ascii="华文细黑" w:hAnsi="华文细黑" w:eastAsia="华文细黑" w:cs="华文细黑"/>
                <w:sz w:val="21"/>
                <w:szCs w:val="21"/>
                <w:vertAlign w:val="baseline"/>
                <w:lang w:val="en-US" w:eastAsia="zh-CN"/>
              </w:rPr>
              <w:t xml:space="preserve">   </w:t>
            </w:r>
            <w:r>
              <w:rPr>
                <w:rFonts w:hint="eastAsia" w:ascii="华文细黑" w:hAnsi="华文细黑" w:eastAsia="华文细黑" w:cs="华文细黑"/>
                <w:sz w:val="21"/>
                <w:szCs w:val="21"/>
                <w:vertAlign w:val="baseline"/>
                <w:lang w:eastAsia="zh-CN"/>
              </w:rPr>
              <w:t>顶棚□</w:t>
            </w:r>
            <w:r>
              <w:rPr>
                <w:rFonts w:hint="eastAsia" w:ascii="华文细黑" w:hAnsi="华文细黑" w:eastAsia="华文细黑" w:cs="华文细黑"/>
                <w:sz w:val="21"/>
                <w:szCs w:val="21"/>
                <w:vertAlign w:val="baseline"/>
                <w:lang w:val="en-US" w:eastAsia="zh-CN"/>
              </w:rPr>
              <w:t xml:space="preserve">   </w:t>
            </w:r>
            <w:r>
              <w:rPr>
                <w:rFonts w:hint="eastAsia" w:ascii="华文细黑" w:hAnsi="华文细黑" w:eastAsia="华文细黑" w:cs="华文细黑"/>
                <w:sz w:val="21"/>
                <w:szCs w:val="21"/>
                <w:vertAlign w:val="baseline"/>
                <w:lang w:eastAsia="zh-CN"/>
              </w:rPr>
              <w:t>无顶棚□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trPr>
        <w:tc>
          <w:tcPr>
            <w:tcW w:w="1768" w:type="dxa"/>
            <w:vMerge w:val="restart"/>
          </w:tcPr>
          <w:p>
            <w:pPr>
              <w:jc w:val="center"/>
              <w:rPr>
                <w:rFonts w:hint="eastAsia" w:ascii="华文细黑" w:hAnsi="华文细黑" w:eastAsia="华文细黑" w:cs="华文细黑"/>
                <w:sz w:val="21"/>
                <w:szCs w:val="21"/>
                <w:vertAlign w:val="baseline"/>
                <w:lang w:eastAsia="zh-CN"/>
              </w:rPr>
            </w:pPr>
          </w:p>
          <w:p>
            <w:pPr>
              <w:jc w:val="center"/>
              <w:rPr>
                <w:rFonts w:hint="eastAsia" w:ascii="华文细黑" w:hAnsi="华文细黑" w:eastAsia="华文细黑" w:cs="华文细黑"/>
                <w:sz w:val="21"/>
                <w:szCs w:val="21"/>
                <w:vertAlign w:val="baseline"/>
                <w:lang w:eastAsia="zh-CN"/>
              </w:rPr>
            </w:pPr>
            <w:r>
              <w:rPr>
                <w:rFonts w:hint="eastAsia" w:ascii="华文细黑" w:hAnsi="华文细黑" w:eastAsia="华文细黑" w:cs="华文细黑"/>
                <w:sz w:val="21"/>
                <w:szCs w:val="21"/>
                <w:vertAlign w:val="baseline"/>
                <w:lang w:eastAsia="zh-CN"/>
              </w:rPr>
              <w:t>流量调节</w:t>
            </w:r>
          </w:p>
        </w:tc>
        <w:tc>
          <w:tcPr>
            <w:tcW w:w="6792" w:type="dxa"/>
          </w:tcPr>
          <w:p>
            <w:pPr>
              <w:jc w:val="center"/>
              <w:rPr>
                <w:rFonts w:hint="eastAsia" w:ascii="华文细黑" w:hAnsi="华文细黑" w:eastAsia="华文细黑" w:cs="华文细黑"/>
                <w:sz w:val="21"/>
                <w:szCs w:val="21"/>
                <w:vertAlign w:val="baseline"/>
                <w:lang w:eastAsia="zh-CN"/>
              </w:rPr>
            </w:pPr>
            <w:r>
              <w:rPr>
                <w:rFonts w:hint="eastAsia" w:ascii="华文细黑" w:hAnsi="华文细黑" w:eastAsia="华文细黑" w:cs="华文细黑"/>
                <w:sz w:val="21"/>
                <w:szCs w:val="21"/>
                <w:vertAlign w:val="baseline"/>
                <w:lang w:val="en-US" w:eastAsia="zh-CN"/>
              </w:rPr>
              <w:t xml:space="preserve"> </w:t>
            </w:r>
            <w:r>
              <w:rPr>
                <w:rFonts w:hint="eastAsia" w:ascii="华文细黑" w:hAnsi="华文细黑" w:eastAsia="华文细黑" w:cs="华文细黑"/>
                <w:sz w:val="21"/>
                <w:szCs w:val="21"/>
                <w:vertAlign w:val="baseline"/>
                <w:lang w:eastAsia="zh-CN"/>
              </w:rPr>
              <w:t>手控□</w:t>
            </w:r>
            <w:r>
              <w:rPr>
                <w:rFonts w:hint="eastAsia" w:ascii="华文细黑" w:hAnsi="华文细黑" w:eastAsia="华文细黑" w:cs="华文细黑"/>
                <w:sz w:val="21"/>
                <w:szCs w:val="21"/>
                <w:vertAlign w:val="baseline"/>
                <w:lang w:val="en-US" w:eastAsia="zh-CN"/>
              </w:rPr>
              <w:t xml:space="preserve">          </w:t>
            </w:r>
            <w:r>
              <w:rPr>
                <w:rFonts w:hint="eastAsia" w:ascii="华文细黑" w:hAnsi="华文细黑" w:eastAsia="华文细黑" w:cs="华文细黑"/>
                <w:sz w:val="21"/>
                <w:szCs w:val="21"/>
                <w:vertAlign w:val="baseline"/>
                <w:lang w:eastAsia="zh-CN"/>
              </w:rPr>
              <w:t>遥控□</w:t>
            </w:r>
            <w:r>
              <w:rPr>
                <w:rFonts w:hint="eastAsia" w:ascii="华文细黑" w:hAnsi="华文细黑" w:eastAsia="华文细黑" w:cs="华文细黑"/>
                <w:sz w:val="21"/>
                <w:szCs w:val="21"/>
                <w:vertAlign w:val="baseline"/>
                <w:lang w:val="en-US" w:eastAsia="zh-CN"/>
              </w:rPr>
              <w:t xml:space="preserve">          </w:t>
            </w:r>
            <w:r>
              <w:rPr>
                <w:rFonts w:hint="eastAsia" w:ascii="华文细黑" w:hAnsi="华文细黑" w:eastAsia="华文细黑" w:cs="华文细黑"/>
                <w:sz w:val="21"/>
                <w:szCs w:val="21"/>
                <w:vertAlign w:val="baseline"/>
                <w:lang w:eastAsia="zh-CN"/>
              </w:rPr>
              <w:t>自控□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trPr>
        <w:tc>
          <w:tcPr>
            <w:tcW w:w="1768" w:type="dxa"/>
            <w:vMerge w:val="continue"/>
          </w:tcPr>
          <w:p>
            <w:pPr>
              <w:jc w:val="center"/>
              <w:rPr>
                <w:rFonts w:hint="eastAsia" w:ascii="华文细黑" w:hAnsi="华文细黑" w:eastAsia="华文细黑" w:cs="华文细黑"/>
                <w:sz w:val="21"/>
                <w:szCs w:val="21"/>
                <w:vertAlign w:val="baseline"/>
              </w:rPr>
            </w:pPr>
          </w:p>
        </w:tc>
        <w:tc>
          <w:tcPr>
            <w:tcW w:w="6792" w:type="dxa"/>
          </w:tcPr>
          <w:p>
            <w:pPr>
              <w:rPr>
                <w:rFonts w:hint="eastAsia" w:ascii="华文细黑" w:hAnsi="华文细黑" w:eastAsia="华文细黑" w:cs="华文细黑"/>
                <w:sz w:val="21"/>
                <w:szCs w:val="21"/>
                <w:vertAlign w:val="baseline"/>
                <w:lang w:eastAsia="zh-CN"/>
              </w:rPr>
            </w:pPr>
            <w:r>
              <w:rPr>
                <w:rFonts w:hint="eastAsia" w:ascii="华文细黑" w:hAnsi="华文细黑" w:eastAsia="华文细黑" w:cs="华文细黑"/>
                <w:sz w:val="21"/>
                <w:szCs w:val="21"/>
                <w:vertAlign w:val="baseline"/>
                <w:lang w:eastAsia="zh-CN"/>
              </w:rPr>
              <w:t>调节方法：</w:t>
            </w:r>
            <w:r>
              <w:rPr>
                <w:rFonts w:hint="eastAsia" w:ascii="华文细黑" w:hAnsi="华文细黑" w:eastAsia="华文细黑" w:cs="华文细黑"/>
                <w:sz w:val="21"/>
                <w:szCs w:val="21"/>
                <w:vertAlign w:val="baseline"/>
                <w:lang w:val="en-US" w:eastAsia="zh-CN"/>
              </w:rPr>
              <w:t xml:space="preserve">  </w:t>
            </w:r>
            <w:r>
              <w:rPr>
                <w:rFonts w:hint="eastAsia" w:ascii="华文细黑" w:hAnsi="华文细黑" w:eastAsia="华文细黑" w:cs="华文细黑"/>
                <w:sz w:val="21"/>
                <w:szCs w:val="21"/>
                <w:vertAlign w:val="baseline"/>
                <w:lang w:eastAsia="zh-CN"/>
              </w:rPr>
              <w:t>变频调速□</w:t>
            </w:r>
            <w:r>
              <w:rPr>
                <w:rFonts w:hint="eastAsia" w:ascii="华文细黑" w:hAnsi="华文细黑" w:eastAsia="华文细黑" w:cs="华文细黑"/>
                <w:sz w:val="21"/>
                <w:szCs w:val="21"/>
                <w:vertAlign w:val="baseline"/>
                <w:lang w:val="en-US" w:eastAsia="zh-CN"/>
              </w:rPr>
              <w:t xml:space="preserve">    </w:t>
            </w:r>
            <w:r>
              <w:rPr>
                <w:rFonts w:hint="eastAsia" w:ascii="华文细黑" w:hAnsi="华文细黑" w:eastAsia="华文细黑" w:cs="华文细黑"/>
                <w:sz w:val="21"/>
                <w:szCs w:val="21"/>
                <w:vertAlign w:val="baseline"/>
                <w:lang w:eastAsia="zh-CN"/>
              </w:rPr>
              <w:t>液力耦合器调速□</w:t>
            </w:r>
            <w:r>
              <w:rPr>
                <w:rFonts w:hint="eastAsia" w:ascii="华文细黑" w:hAnsi="华文细黑" w:eastAsia="华文细黑" w:cs="华文细黑"/>
                <w:sz w:val="21"/>
                <w:szCs w:val="21"/>
                <w:vertAlign w:val="baseline"/>
                <w:lang w:val="en-US" w:eastAsia="zh-CN"/>
              </w:rPr>
              <w:t xml:space="preserve">    </w:t>
            </w:r>
            <w:r>
              <w:rPr>
                <w:rFonts w:hint="eastAsia" w:ascii="华文细黑" w:hAnsi="华文细黑" w:eastAsia="华文细黑" w:cs="华文细黑"/>
                <w:sz w:val="21"/>
                <w:szCs w:val="21"/>
                <w:vertAlign w:val="baseline"/>
                <w:lang w:eastAsia="zh-CN"/>
              </w:rPr>
              <w:t>机械调速□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trPr>
        <w:tc>
          <w:tcPr>
            <w:tcW w:w="1768" w:type="dxa"/>
            <w:vMerge w:val="restart"/>
          </w:tcPr>
          <w:p>
            <w:pPr>
              <w:jc w:val="center"/>
              <w:rPr>
                <w:rFonts w:hint="eastAsia" w:ascii="华文细黑" w:hAnsi="华文细黑" w:eastAsia="华文细黑" w:cs="华文细黑"/>
                <w:sz w:val="21"/>
                <w:szCs w:val="21"/>
                <w:vertAlign w:val="baseline"/>
                <w:lang w:eastAsia="zh-CN"/>
              </w:rPr>
            </w:pPr>
          </w:p>
          <w:p>
            <w:pPr>
              <w:jc w:val="center"/>
              <w:rPr>
                <w:rFonts w:hint="eastAsia" w:ascii="华文细黑" w:hAnsi="华文细黑" w:eastAsia="华文细黑" w:cs="华文细黑"/>
                <w:sz w:val="21"/>
                <w:szCs w:val="21"/>
                <w:vertAlign w:val="baseline"/>
                <w:lang w:eastAsia="zh-CN"/>
              </w:rPr>
            </w:pPr>
            <w:r>
              <w:rPr>
                <w:rFonts w:hint="eastAsia" w:ascii="华文细黑" w:hAnsi="华文细黑" w:eastAsia="华文细黑" w:cs="华文细黑"/>
                <w:sz w:val="21"/>
                <w:szCs w:val="21"/>
                <w:vertAlign w:val="baseline"/>
                <w:lang w:eastAsia="zh-CN"/>
              </w:rPr>
              <w:t>原动机</w:t>
            </w:r>
          </w:p>
        </w:tc>
        <w:tc>
          <w:tcPr>
            <w:tcW w:w="6792" w:type="dxa"/>
          </w:tcPr>
          <w:p>
            <w:pPr>
              <w:rPr>
                <w:rFonts w:hint="eastAsia" w:ascii="华文细黑" w:hAnsi="华文细黑" w:eastAsia="华文细黑" w:cs="华文细黑"/>
                <w:sz w:val="21"/>
                <w:szCs w:val="21"/>
                <w:vertAlign w:val="baseline"/>
                <w:lang w:eastAsia="zh-CN"/>
              </w:rPr>
            </w:pPr>
            <w:r>
              <w:rPr>
                <w:rFonts w:hint="eastAsia" w:ascii="华文细黑" w:hAnsi="华文细黑" w:eastAsia="华文细黑" w:cs="华文细黑"/>
                <w:sz w:val="21"/>
                <w:szCs w:val="21"/>
                <w:vertAlign w:val="baseline"/>
                <w:lang w:val="en-US" w:eastAsia="zh-CN"/>
              </w:rPr>
              <w:t xml:space="preserve">  </w:t>
            </w:r>
            <w:r>
              <w:rPr>
                <w:rFonts w:hint="eastAsia" w:ascii="华文细黑" w:hAnsi="华文细黑" w:eastAsia="华文细黑" w:cs="华文细黑"/>
                <w:sz w:val="21"/>
                <w:szCs w:val="21"/>
                <w:vertAlign w:val="baseline"/>
                <w:lang w:eastAsia="zh-CN"/>
              </w:rPr>
              <w:t>电机□</w:t>
            </w:r>
            <w:r>
              <w:rPr>
                <w:rFonts w:hint="eastAsia" w:ascii="华文细黑" w:hAnsi="华文细黑" w:eastAsia="华文细黑" w:cs="华文细黑"/>
                <w:sz w:val="21"/>
                <w:szCs w:val="21"/>
                <w:vertAlign w:val="baseline"/>
                <w:lang w:val="en-US" w:eastAsia="zh-CN"/>
              </w:rPr>
              <w:t xml:space="preserve">    </w:t>
            </w:r>
            <w:r>
              <w:rPr>
                <w:rFonts w:hint="eastAsia" w:ascii="华文细黑" w:hAnsi="华文细黑" w:eastAsia="华文细黑" w:cs="华文细黑"/>
                <w:sz w:val="21"/>
                <w:szCs w:val="21"/>
                <w:vertAlign w:val="baseline"/>
                <w:lang w:eastAsia="zh-CN"/>
              </w:rPr>
              <w:t>变频电机□</w:t>
            </w:r>
            <w:r>
              <w:rPr>
                <w:rFonts w:hint="eastAsia" w:ascii="华文细黑" w:hAnsi="华文细黑" w:eastAsia="华文细黑" w:cs="华文细黑"/>
                <w:sz w:val="21"/>
                <w:szCs w:val="21"/>
                <w:vertAlign w:val="baseline"/>
                <w:lang w:val="en-US" w:eastAsia="zh-CN"/>
              </w:rPr>
              <w:t xml:space="preserve">    </w:t>
            </w:r>
            <w:r>
              <w:rPr>
                <w:rFonts w:hint="eastAsia" w:ascii="华文细黑" w:hAnsi="华文细黑" w:eastAsia="华文细黑" w:cs="华文细黑"/>
                <w:sz w:val="21"/>
                <w:szCs w:val="21"/>
                <w:vertAlign w:val="baseline"/>
                <w:lang w:eastAsia="zh-CN"/>
              </w:rPr>
              <w:t>防爆电机□</w:t>
            </w:r>
            <w:r>
              <w:rPr>
                <w:rFonts w:hint="eastAsia" w:ascii="华文细黑" w:hAnsi="华文细黑" w:eastAsia="华文细黑" w:cs="华文细黑"/>
                <w:sz w:val="21"/>
                <w:szCs w:val="21"/>
                <w:vertAlign w:val="baseline"/>
                <w:lang w:val="en-US" w:eastAsia="zh-CN"/>
              </w:rPr>
              <w:t xml:space="preserve">    </w:t>
            </w:r>
            <w:r>
              <w:rPr>
                <w:rFonts w:hint="eastAsia" w:ascii="华文细黑" w:hAnsi="华文细黑" w:eastAsia="华文细黑" w:cs="华文细黑"/>
                <w:sz w:val="21"/>
                <w:szCs w:val="21"/>
                <w:vertAlign w:val="baseline"/>
                <w:lang w:eastAsia="zh-CN"/>
              </w:rPr>
              <w:t>变频防爆电机□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trPr>
        <w:tc>
          <w:tcPr>
            <w:tcW w:w="1768" w:type="dxa"/>
            <w:vMerge w:val="continue"/>
          </w:tcPr>
          <w:p>
            <w:pPr>
              <w:jc w:val="center"/>
              <w:rPr>
                <w:rFonts w:hint="eastAsia" w:ascii="华文细黑" w:hAnsi="华文细黑" w:eastAsia="华文细黑" w:cs="华文细黑"/>
                <w:sz w:val="21"/>
                <w:szCs w:val="21"/>
                <w:vertAlign w:val="baseline"/>
                <w:lang w:eastAsia="zh-CN"/>
              </w:rPr>
            </w:pPr>
          </w:p>
        </w:tc>
        <w:tc>
          <w:tcPr>
            <w:tcW w:w="6792" w:type="dxa"/>
          </w:tcPr>
          <w:p>
            <w:pPr>
              <w:jc w:val="center"/>
              <w:rPr>
                <w:rFonts w:hint="eastAsia" w:ascii="华文细黑" w:hAnsi="华文细黑" w:eastAsia="华文细黑" w:cs="华文细黑"/>
                <w:sz w:val="21"/>
                <w:szCs w:val="21"/>
                <w:vertAlign w:val="baseline"/>
                <w:lang w:eastAsia="zh-CN"/>
              </w:rPr>
            </w:pPr>
            <w:r>
              <w:rPr>
                <w:rFonts w:hint="eastAsia" w:ascii="华文细黑" w:hAnsi="华文细黑" w:eastAsia="华文细黑" w:cs="华文细黑"/>
                <w:sz w:val="21"/>
                <w:szCs w:val="21"/>
                <w:vertAlign w:val="baseline"/>
                <w:lang w:eastAsia="zh-CN"/>
              </w:rPr>
              <w:t>柴油机□</w:t>
            </w:r>
            <w:r>
              <w:rPr>
                <w:rFonts w:hint="eastAsia" w:ascii="华文细黑" w:hAnsi="华文细黑" w:eastAsia="华文细黑" w:cs="华文细黑"/>
                <w:sz w:val="21"/>
                <w:szCs w:val="21"/>
                <w:vertAlign w:val="baseline"/>
                <w:lang w:val="en-US" w:eastAsia="zh-CN"/>
              </w:rPr>
              <w:t xml:space="preserve">          </w:t>
            </w:r>
            <w:r>
              <w:rPr>
                <w:rFonts w:hint="eastAsia" w:ascii="华文细黑" w:hAnsi="华文细黑" w:eastAsia="华文细黑" w:cs="华文细黑"/>
                <w:sz w:val="21"/>
                <w:szCs w:val="21"/>
                <w:vertAlign w:val="baseline"/>
                <w:lang w:eastAsia="zh-CN"/>
              </w:rPr>
              <w:t>液压马达□</w:t>
            </w:r>
            <w:r>
              <w:rPr>
                <w:rFonts w:hint="eastAsia" w:ascii="华文细黑" w:hAnsi="华文细黑" w:eastAsia="华文细黑" w:cs="华文细黑"/>
                <w:sz w:val="21"/>
                <w:szCs w:val="21"/>
                <w:vertAlign w:val="baseline"/>
                <w:lang w:val="en-US" w:eastAsia="zh-CN"/>
              </w:rPr>
              <w:t xml:space="preserve">          </w:t>
            </w:r>
            <w:r>
              <w:rPr>
                <w:rFonts w:hint="eastAsia" w:ascii="华文细黑" w:hAnsi="华文细黑" w:eastAsia="华文细黑" w:cs="华文细黑"/>
                <w:sz w:val="21"/>
                <w:szCs w:val="21"/>
                <w:vertAlign w:val="baseline"/>
                <w:lang w:eastAsia="zh-CN"/>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trPr>
        <w:tc>
          <w:tcPr>
            <w:tcW w:w="1768" w:type="dxa"/>
          </w:tcPr>
          <w:p>
            <w:pPr>
              <w:jc w:val="center"/>
              <w:rPr>
                <w:rFonts w:hint="eastAsia" w:ascii="华文细黑" w:hAnsi="华文细黑" w:eastAsia="华文细黑" w:cs="华文细黑"/>
                <w:sz w:val="21"/>
                <w:szCs w:val="21"/>
                <w:vertAlign w:val="baseline"/>
                <w:lang w:eastAsia="zh-CN"/>
              </w:rPr>
            </w:pPr>
            <w:r>
              <w:rPr>
                <w:rFonts w:hint="eastAsia" w:ascii="华文细黑" w:hAnsi="华文细黑" w:eastAsia="华文细黑" w:cs="华文细黑"/>
                <w:sz w:val="21"/>
                <w:szCs w:val="21"/>
                <w:vertAlign w:val="baseline"/>
                <w:lang w:eastAsia="zh-CN"/>
              </w:rPr>
              <w:t>电</w:t>
            </w:r>
            <w:r>
              <w:rPr>
                <w:rFonts w:hint="eastAsia" w:ascii="华文细黑" w:hAnsi="华文细黑" w:eastAsia="华文细黑" w:cs="华文细黑"/>
                <w:sz w:val="21"/>
                <w:szCs w:val="21"/>
                <w:vertAlign w:val="baseline"/>
                <w:lang w:val="en-US" w:eastAsia="zh-CN"/>
              </w:rPr>
              <w:t xml:space="preserve">    </w:t>
            </w:r>
            <w:r>
              <w:rPr>
                <w:rFonts w:hint="eastAsia" w:ascii="华文细黑" w:hAnsi="华文细黑" w:eastAsia="华文细黑" w:cs="华文细黑"/>
                <w:sz w:val="21"/>
                <w:szCs w:val="21"/>
                <w:vertAlign w:val="baseline"/>
                <w:lang w:eastAsia="zh-CN"/>
              </w:rPr>
              <w:t>气</w:t>
            </w:r>
          </w:p>
        </w:tc>
        <w:tc>
          <w:tcPr>
            <w:tcW w:w="6792" w:type="dxa"/>
          </w:tcPr>
          <w:p>
            <w:pPr>
              <w:rPr>
                <w:rFonts w:hint="eastAsia" w:ascii="华文细黑" w:hAnsi="华文细黑" w:eastAsia="华文细黑" w:cs="华文细黑"/>
                <w:sz w:val="21"/>
                <w:szCs w:val="21"/>
                <w:vertAlign w:val="baseline"/>
                <w:lang w:eastAsia="zh-CN"/>
              </w:rPr>
            </w:pPr>
            <w:r>
              <w:rPr>
                <w:rFonts w:hint="eastAsia" w:ascii="华文细黑" w:hAnsi="华文细黑" w:eastAsia="华文细黑" w:cs="华文细黑"/>
                <w:sz w:val="21"/>
                <w:szCs w:val="21"/>
                <w:vertAlign w:val="baseline"/>
                <w:lang w:eastAsia="zh-CN"/>
              </w:rPr>
              <w:t>主电源</w:t>
            </w:r>
            <w:r>
              <w:rPr>
                <w:rFonts w:hint="eastAsia" w:ascii="华文细黑" w:hAnsi="华文细黑" w:eastAsia="华文细黑" w:cs="华文细黑"/>
                <w:sz w:val="21"/>
                <w:szCs w:val="21"/>
                <w:vertAlign w:val="baseline"/>
                <w:lang w:val="en-US" w:eastAsia="zh-CN"/>
              </w:rPr>
              <w:t>:              V              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trPr>
        <w:tc>
          <w:tcPr>
            <w:tcW w:w="1768" w:type="dxa"/>
          </w:tcPr>
          <w:p>
            <w:pPr>
              <w:jc w:val="center"/>
              <w:rPr>
                <w:rFonts w:hint="eastAsia" w:ascii="华文细黑" w:hAnsi="华文细黑" w:eastAsia="华文细黑" w:cs="华文细黑"/>
                <w:sz w:val="21"/>
                <w:szCs w:val="21"/>
                <w:vertAlign w:val="baseline"/>
                <w:lang w:eastAsia="zh-CN"/>
              </w:rPr>
            </w:pPr>
            <w:r>
              <w:rPr>
                <w:rFonts w:hint="eastAsia" w:ascii="华文细黑" w:hAnsi="华文细黑" w:eastAsia="华文细黑" w:cs="华文细黑"/>
                <w:sz w:val="21"/>
                <w:szCs w:val="21"/>
                <w:vertAlign w:val="baseline"/>
                <w:lang w:eastAsia="zh-CN"/>
              </w:rPr>
              <w:t>控制要求</w:t>
            </w:r>
          </w:p>
        </w:tc>
        <w:tc>
          <w:tcPr>
            <w:tcW w:w="6792" w:type="dxa"/>
          </w:tcPr>
          <w:p>
            <w:pPr>
              <w:jc w:val="both"/>
              <w:rPr>
                <w:rFonts w:hint="eastAsia" w:ascii="华文细黑" w:hAnsi="华文细黑" w:eastAsia="华文细黑" w:cs="华文细黑"/>
                <w:sz w:val="21"/>
                <w:szCs w:val="21"/>
                <w:vertAlign w:val="baseline"/>
                <w:lang w:eastAsia="zh-CN"/>
              </w:rPr>
            </w:pPr>
            <w:r>
              <w:rPr>
                <w:rFonts w:hint="eastAsia" w:ascii="华文细黑" w:hAnsi="华文细黑" w:eastAsia="华文细黑" w:cs="华文细黑"/>
                <w:sz w:val="21"/>
                <w:szCs w:val="21"/>
                <w:vertAlign w:val="baseline"/>
                <w:lang w:eastAsia="zh-CN"/>
              </w:rPr>
              <w:t>配套提供控制柜□</w:t>
            </w:r>
            <w:r>
              <w:rPr>
                <w:rFonts w:hint="eastAsia" w:ascii="华文细黑" w:hAnsi="华文细黑" w:eastAsia="华文细黑" w:cs="华文细黑"/>
                <w:sz w:val="21"/>
                <w:szCs w:val="21"/>
                <w:vertAlign w:val="baseline"/>
                <w:lang w:val="en-US" w:eastAsia="zh-CN"/>
              </w:rPr>
              <w:t xml:space="preserve">            </w:t>
            </w:r>
            <w:r>
              <w:rPr>
                <w:rFonts w:hint="eastAsia" w:ascii="华文细黑" w:hAnsi="华文细黑" w:eastAsia="华文细黑" w:cs="华文细黑"/>
                <w:sz w:val="21"/>
                <w:szCs w:val="21"/>
                <w:vertAlign w:val="baseline"/>
                <w:lang w:eastAsia="zh-CN"/>
              </w:rPr>
              <w:t>不需配套提供控制柜□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trPr>
        <w:tc>
          <w:tcPr>
            <w:tcW w:w="1768" w:type="dxa"/>
          </w:tcPr>
          <w:p>
            <w:pPr>
              <w:jc w:val="center"/>
              <w:rPr>
                <w:rFonts w:hint="eastAsia" w:ascii="华文细黑" w:hAnsi="华文细黑" w:eastAsia="华文细黑" w:cs="华文细黑"/>
                <w:sz w:val="21"/>
                <w:szCs w:val="21"/>
                <w:vertAlign w:val="baseline"/>
                <w:lang w:val="en-US" w:eastAsia="zh-CN"/>
              </w:rPr>
            </w:pPr>
            <w:r>
              <w:rPr>
                <w:rFonts w:hint="eastAsia" w:ascii="华文细黑" w:hAnsi="华文细黑" w:eastAsia="华文细黑" w:cs="华文细黑"/>
                <w:sz w:val="21"/>
                <w:szCs w:val="21"/>
                <w:vertAlign w:val="baseline"/>
                <w:lang w:val="en-US" w:eastAsia="zh-CN"/>
              </w:rPr>
              <w:t>安装方式</w:t>
            </w:r>
          </w:p>
        </w:tc>
        <w:tc>
          <w:tcPr>
            <w:tcW w:w="6792" w:type="dxa"/>
          </w:tcPr>
          <w:p>
            <w:pPr>
              <w:rPr>
                <w:rFonts w:hint="eastAsia" w:ascii="华文细黑" w:hAnsi="华文细黑" w:eastAsia="华文细黑" w:cs="华文细黑"/>
                <w:sz w:val="21"/>
                <w:szCs w:val="21"/>
                <w:vertAlign w:val="baseline"/>
                <w:lang w:eastAsia="zh-CN"/>
              </w:rPr>
            </w:pPr>
            <w:r>
              <w:rPr>
                <w:rFonts w:hint="eastAsia" w:ascii="华文细黑" w:hAnsi="华文细黑" w:eastAsia="华文细黑" w:cs="华文细黑"/>
                <w:sz w:val="21"/>
                <w:szCs w:val="21"/>
                <w:vertAlign w:val="baseline"/>
                <w:lang w:val="en-US" w:eastAsia="zh-CN"/>
              </w:rPr>
              <w:t xml:space="preserve">        </w:t>
            </w:r>
            <w:r>
              <w:rPr>
                <w:rFonts w:hint="eastAsia" w:ascii="华文细黑" w:hAnsi="华文细黑" w:eastAsia="华文细黑" w:cs="华文细黑"/>
                <w:sz w:val="21"/>
                <w:szCs w:val="21"/>
                <w:vertAlign w:val="baseline"/>
                <w:lang w:eastAsia="zh-CN"/>
              </w:rPr>
              <w:t>无底座□</w:t>
            </w:r>
            <w:r>
              <w:rPr>
                <w:rFonts w:hint="eastAsia" w:ascii="华文细黑" w:hAnsi="华文细黑" w:eastAsia="华文细黑" w:cs="华文细黑"/>
                <w:sz w:val="21"/>
                <w:szCs w:val="21"/>
                <w:vertAlign w:val="baseline"/>
                <w:lang w:val="en-US" w:eastAsia="zh-CN"/>
              </w:rPr>
              <w:t xml:space="preserve">                          </w:t>
            </w:r>
            <w:r>
              <w:rPr>
                <w:rFonts w:hint="eastAsia" w:ascii="华文细黑" w:hAnsi="华文细黑" w:eastAsia="华文细黑" w:cs="华文细黑"/>
                <w:sz w:val="21"/>
                <w:szCs w:val="21"/>
                <w:vertAlign w:val="baseline"/>
                <w:lang w:eastAsia="zh-CN"/>
              </w:rPr>
              <w:t>撬装□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trPr>
        <w:tc>
          <w:tcPr>
            <w:tcW w:w="1768" w:type="dxa"/>
          </w:tcPr>
          <w:p>
            <w:pPr>
              <w:jc w:val="center"/>
              <w:rPr>
                <w:rFonts w:hint="eastAsia" w:ascii="华文细黑" w:hAnsi="华文细黑" w:eastAsia="华文细黑" w:cs="华文细黑"/>
                <w:sz w:val="21"/>
                <w:szCs w:val="21"/>
                <w:vertAlign w:val="baseline"/>
                <w:lang w:eastAsia="zh-CN"/>
              </w:rPr>
            </w:pPr>
            <w:r>
              <w:rPr>
                <w:rFonts w:hint="eastAsia" w:ascii="华文细黑" w:hAnsi="华文细黑" w:eastAsia="华文细黑" w:cs="华文细黑"/>
                <w:sz w:val="21"/>
                <w:szCs w:val="21"/>
                <w:vertAlign w:val="baseline"/>
                <w:lang w:eastAsia="zh-CN"/>
              </w:rPr>
              <w:t>成套范围</w:t>
            </w:r>
          </w:p>
        </w:tc>
        <w:tc>
          <w:tcPr>
            <w:tcW w:w="6792" w:type="dxa"/>
          </w:tcPr>
          <w:p>
            <w:pPr>
              <w:rPr>
                <w:rFonts w:hint="eastAsia" w:ascii="华文细黑" w:hAnsi="华文细黑" w:eastAsia="华文细黑" w:cs="华文细黑"/>
                <w:sz w:val="21"/>
                <w:szCs w:val="21"/>
                <w:vertAlign w:val="baseline"/>
              </w:rPr>
            </w:pPr>
          </w:p>
        </w:tc>
      </w:tr>
    </w:tbl>
    <w:p>
      <w:pPr>
        <w:rPr>
          <w:rFonts w:hint="eastAsia" w:ascii="微软雅黑" w:hAnsi="微软雅黑" w:eastAsia="微软雅黑" w:cs="微软雅黑"/>
          <w:lang w:eastAsia="zh-CN"/>
        </w:rPr>
      </w:pPr>
      <w:r>
        <w:rPr>
          <w:rFonts w:hint="eastAsia" w:ascii="微软雅黑" w:hAnsi="微软雅黑" w:eastAsia="微软雅黑" w:cs="微软雅黑"/>
          <w:lang w:eastAsia="zh-CN"/>
        </w:rPr>
        <w:t>尊敬的用户朋友：</w:t>
      </w:r>
    </w:p>
    <w:p>
      <w:pPr>
        <w:rPr>
          <w:rFonts w:hint="eastAsia"/>
          <w:lang w:val="en-US" w:eastAsia="zh-CN"/>
        </w:rPr>
      </w:pPr>
      <w:r>
        <w:rPr>
          <w:rFonts w:hint="eastAsia" w:ascii="微软雅黑" w:hAnsi="微软雅黑" w:eastAsia="微软雅黑" w:cs="微软雅黑"/>
          <w:lang w:val="en-US" w:eastAsia="zh-CN"/>
        </w:rPr>
        <w:t xml:space="preserve">    往复泵类产品的选型主要是根据用户提出的泵类产品工作条件及输送介质的特性要求进行的，请在订货时敬请提供如下相关参数，以便我们更好的为您服务。</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华文细黑">
    <w:panose1 w:val="02010600040101010101"/>
    <w:charset w:val="86"/>
    <w:family w:val="auto"/>
    <w:pitch w:val="default"/>
    <w:sig w:usb0="00000287" w:usb1="080F0000" w:usb2="00000000" w:usb3="00000000" w:csb0="0004009F" w:csb1="DFD70000"/>
  </w:font>
  <w:font w:name="方正兰亭超细黑简体">
    <w:panose1 w:val="02000000000000000000"/>
    <w:charset w:val="86"/>
    <w:family w:val="auto"/>
    <w:pitch w:val="default"/>
    <w:sig w:usb0="00000001" w:usb1="08000000" w:usb2="00000000" w:usb3="00000000" w:csb0="00040000" w:csb1="00000000"/>
  </w:font>
  <w:font w:name="Arial">
    <w:panose1 w:val="020B0604020202020204"/>
    <w:charset w:val="00"/>
    <w:family w:val="auto"/>
    <w:pitch w:val="default"/>
    <w:sig w:usb0="E0002EFF" w:usb1="C0007843" w:usb2="00000009" w:usb3="00000000" w:csb0="400001FF" w:csb1="FFFF0000"/>
  </w:font>
  <w:font w:name="方正姚体">
    <w:panose1 w:val="02010601030101010101"/>
    <w:charset w:val="86"/>
    <w:family w:val="auto"/>
    <w:pitch w:val="default"/>
    <w:sig w:usb0="00000003" w:usb1="080E0000" w:usb2="00000000" w:usb3="00000000" w:csb0="00040000" w:csb1="00000000"/>
  </w:font>
  <w:font w:name="微软雅黑">
    <w:panose1 w:val="020B0503020204020204"/>
    <w:charset w:val="86"/>
    <w:family w:val="auto"/>
    <w:pitch w:val="default"/>
    <w:sig w:usb0="80000287" w:usb1="28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8939A4"/>
    <w:rsid w:val="00B062FE"/>
    <w:rsid w:val="0867506E"/>
    <w:rsid w:val="0B8939A4"/>
    <w:rsid w:val="0EBD5C89"/>
    <w:rsid w:val="112C79F0"/>
    <w:rsid w:val="16E80776"/>
    <w:rsid w:val="2EFB13B2"/>
    <w:rsid w:val="306F64E8"/>
    <w:rsid w:val="3DF05FF7"/>
    <w:rsid w:val="465B40F2"/>
    <w:rsid w:val="49DB110D"/>
    <w:rsid w:val="557D1EAC"/>
    <w:rsid w:val="55964CEE"/>
    <w:rsid w:val="5CAB2369"/>
    <w:rsid w:val="5D7E6744"/>
    <w:rsid w:val="611402AF"/>
    <w:rsid w:val="6FC77982"/>
    <w:rsid w:val="71D024A5"/>
    <w:rsid w:val="726B7B72"/>
    <w:rsid w:val="753005DF"/>
    <w:rsid w:val="768D1D84"/>
    <w:rsid w:val="7A516F93"/>
    <w:rsid w:val="7BC143F2"/>
    <w:rsid w:val="7FE27C7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character" w:styleId="3">
    <w:name w:val="Emphasis"/>
    <w:basedOn w:val="2"/>
    <w:qFormat/>
    <w:uiPriority w:val="0"/>
    <w:rPr>
      <w:i/>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2017-03-16T09:59:00Z</dcterms:created>
  <dc:creator>mbg</dc:creator>
  <cp:lastModifiedBy>sigma</cp:lastModifiedBy>
  <cp:lastPrinted>2017-03-20T02:27:00Z</cp:lastPrinted>
  <dcterms:modified xsi:type="dcterms:W3CDTF">2017-06-07T13:39:11Z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2052-10.1.0.6120</vt:lpwstr>
  </property>
</Properties>
</file>